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8200</w:t>
      </w:r>
      <w:r>
        <w:rPr>
          <w:rFonts w:ascii="Times New Roman" w:eastAsia="Times New Roman" w:hAnsi="Times New Roman" w:cs="Times New Roman"/>
          <w:sz w:val="27"/>
          <w:szCs w:val="27"/>
        </w:rPr>
        <w:t>40148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5862408200</w:t>
      </w:r>
      <w:r>
        <w:rPr>
          <w:rFonts w:ascii="Times New Roman" w:eastAsia="Times New Roman" w:hAnsi="Times New Roman" w:cs="Times New Roman"/>
          <w:sz w:val="27"/>
          <w:szCs w:val="27"/>
        </w:rPr>
        <w:t>40148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0412365400665005102520153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